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C4" w:rsidRDefault="00957AC4" w:rsidP="00957AC4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57AC4" w:rsidRDefault="00957AC4" w:rsidP="00957AC4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957AC4" w:rsidRDefault="00957AC4" w:rsidP="00957A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</w:t>
      </w:r>
    </w:p>
    <w:p w:rsidR="00957AC4" w:rsidRDefault="00957AC4" w:rsidP="00957AC4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957AC4" w:rsidRDefault="00957AC4" w:rsidP="00957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6-П                                                                                    "_25_"___02__ 2022 г.</w:t>
      </w:r>
    </w:p>
    <w:p w:rsidR="00957AC4" w:rsidRDefault="00957AC4" w:rsidP="00957AC4">
      <w:pPr>
        <w:jc w:val="both"/>
        <w:rPr>
          <w:color w:val="808080"/>
          <w:sz w:val="24"/>
          <w:szCs w:val="24"/>
        </w:rPr>
      </w:pPr>
    </w:p>
    <w:p w:rsidR="00957AC4" w:rsidRDefault="00957AC4" w:rsidP="00957AC4">
      <w:pPr>
        <w:jc w:val="right"/>
        <w:rPr>
          <w:sz w:val="24"/>
          <w:szCs w:val="24"/>
        </w:rPr>
      </w:pPr>
    </w:p>
    <w:p w:rsidR="00957AC4" w:rsidRDefault="00957AC4" w:rsidP="00957AC4">
      <w:pPr>
        <w:jc w:val="right"/>
        <w:rPr>
          <w:sz w:val="24"/>
          <w:szCs w:val="24"/>
        </w:rPr>
      </w:pPr>
    </w:p>
    <w:p w:rsidR="00957AC4" w:rsidRDefault="00957AC4" w:rsidP="00957AC4">
      <w:pPr>
        <w:rPr>
          <w:sz w:val="24"/>
          <w:szCs w:val="24"/>
        </w:rPr>
      </w:pPr>
    </w:p>
    <w:p w:rsidR="00957AC4" w:rsidRDefault="00957AC4" w:rsidP="0095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 от 20.05.2020 года №16-п (с изменениями постановление №13-П от 01.04.2021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957AC4" w:rsidRDefault="00957AC4" w:rsidP="00957AC4">
      <w:pPr>
        <w:jc w:val="center"/>
        <w:rPr>
          <w:sz w:val="24"/>
          <w:szCs w:val="24"/>
        </w:rPr>
      </w:pPr>
    </w:p>
    <w:p w:rsidR="00957AC4" w:rsidRDefault="00957AC4" w:rsidP="00957AC4">
      <w:pPr>
        <w:rPr>
          <w:sz w:val="24"/>
          <w:szCs w:val="24"/>
        </w:rPr>
      </w:pPr>
    </w:p>
    <w:p w:rsidR="00957AC4" w:rsidRDefault="00957AC4" w:rsidP="00957AC4">
      <w:pPr>
        <w:pStyle w:val="a3"/>
        <w:widowControl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 от 6 октября 2003 г №131-ФЗ «Об общих принципах 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Федеральным законом  от  8 ноября  2007  года №257 –ФЗ «Об автомобильных  дорогах и о дорожной  деятельности в Российской Федерации  и о  внесении  изменений  в отдельные  законодательные акты Российской Федерации », Федеральным законом  от 10 декабря 1995 года № 196-ФЗ «О безопасности  дорожного движения » и в целях  развития  и совершенствования </w:t>
      </w:r>
      <w:proofErr w:type="gramStart"/>
      <w:r>
        <w:rPr>
          <w:sz w:val="24"/>
          <w:szCs w:val="24"/>
        </w:rPr>
        <w:t>сети</w:t>
      </w:r>
      <w:proofErr w:type="gramEnd"/>
      <w:r>
        <w:rPr>
          <w:sz w:val="24"/>
          <w:szCs w:val="24"/>
        </w:rPr>
        <w:t xml:space="preserve"> автомобильных дорог общего пользования  местного значения  на территории  муниципального образования 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(за исключением  автомобильных дорог, находящихся в федеральной, областной и районной собственности) администрация  муниципального образования 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ПОСТАНОВЛЯЕТ:</w:t>
      </w:r>
    </w:p>
    <w:p w:rsidR="00957AC4" w:rsidRDefault="00957AC4" w:rsidP="0095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1.Внести изменения в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 от 20.05.2020 года №16-п «Об утверждении   муниципальной программы «Развитие и функционирование дорожно-транспортной сети муниципального образования 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области» (с изменениями постановление №13-П от 01.04.2021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согласно приложению 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957AC4" w:rsidRDefault="00957AC4" w:rsidP="00957AC4">
      <w:pPr>
        <w:rPr>
          <w:sz w:val="24"/>
          <w:szCs w:val="24"/>
        </w:rPr>
      </w:pPr>
      <w:r>
        <w:rPr>
          <w:sz w:val="24"/>
          <w:szCs w:val="24"/>
        </w:rPr>
        <w:t xml:space="preserve">   3.Постановление вступает в силу с момента  обнародования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957AC4" w:rsidRDefault="00957AC4" w:rsidP="00957A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57AC4" w:rsidRDefault="00957AC4" w:rsidP="00957AC4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957AC4" w:rsidRDefault="00957AC4" w:rsidP="00957A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957AC4" w:rsidRDefault="00957AC4" w:rsidP="00957AC4">
      <w:pPr>
        <w:rPr>
          <w:sz w:val="24"/>
          <w:szCs w:val="24"/>
        </w:rPr>
      </w:pPr>
    </w:p>
    <w:p w:rsidR="00957AC4" w:rsidRDefault="00957AC4" w:rsidP="00957AC4">
      <w:pPr>
        <w:rPr>
          <w:sz w:val="24"/>
          <w:szCs w:val="24"/>
        </w:rPr>
      </w:pPr>
    </w:p>
    <w:p w:rsidR="00957AC4" w:rsidRDefault="00957AC4" w:rsidP="00957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957AC4" w:rsidTr="00957AC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AC4" w:rsidRDefault="00957AC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AC4" w:rsidRDefault="00957AC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прокуратура, </w:t>
            </w:r>
          </w:p>
        </w:tc>
      </w:tr>
      <w:tr w:rsidR="00957AC4" w:rsidTr="00957AC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57AC4" w:rsidRDefault="00957AC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957AC4" w:rsidRDefault="00957AC4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957AC4" w:rsidRDefault="00957AC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AC4" w:rsidRDefault="00957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57AC4" w:rsidRDefault="00957AC4" w:rsidP="00957AC4">
      <w:pPr>
        <w:widowControl/>
        <w:autoSpaceDE/>
        <w:autoSpaceDN/>
        <w:adjustRightInd/>
        <w:sectPr w:rsidR="00957AC4">
          <w:pgSz w:w="11906" w:h="16838"/>
          <w:pgMar w:top="1134" w:right="850" w:bottom="1134" w:left="1701" w:header="708" w:footer="708" w:gutter="0"/>
          <w:cols w:space="720"/>
        </w:sectPr>
      </w:pP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Приложение 1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к постановлению№6-П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от 25.02.2022 г 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</w:rPr>
        <w:br/>
        <w:t>«Развитие и функционирование дорожно-транспортной сети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Оренбургской области» (далее – Программа)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452"/>
      </w:tblGrid>
      <w:tr w:rsidR="00957AC4" w:rsidTr="00957A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ind w:left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</w:tr>
      <w:tr w:rsidR="00957AC4" w:rsidTr="00957A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ind w:firstLine="2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Оренбургской области </w:t>
            </w:r>
          </w:p>
        </w:tc>
      </w:tr>
      <w:tr w:rsidR="00957AC4" w:rsidTr="00957A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</w:tr>
      <w:tr w:rsidR="00957AC4" w:rsidTr="00957A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ind w:left="383" w:hanging="38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957AC4" w:rsidTr="00957A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Приоритетные проект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ы(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программы), реализуемые в рамках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ind w:left="383" w:hanging="38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957AC4" w:rsidTr="00957A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 w:rsidP="00957AC4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жизни населения за счет  развития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дорожно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транспортной сети  (автодорог общего пользования) соответствующей потребностям населения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957AC4" w:rsidTr="00957AC4">
        <w:trPr>
          <w:trHeight w:val="13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ind w:left="383" w:hanging="38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    ремонт дорог общего пользования местного значения; </w:t>
            </w:r>
          </w:p>
          <w:p w:rsidR="00957AC4" w:rsidRDefault="00957AC4" w:rsidP="00957AC4">
            <w:pPr>
              <w:widowControl/>
              <w:numPr>
                <w:ilvl w:val="0"/>
                <w:numId w:val="1"/>
              </w:numPr>
              <w:tabs>
                <w:tab w:val="num" w:pos="241"/>
              </w:tabs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состояния; </w:t>
            </w:r>
          </w:p>
          <w:p w:rsidR="00957AC4" w:rsidRDefault="00957AC4" w:rsidP="00957AC4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освещение дорог местного значения;</w:t>
            </w:r>
          </w:p>
        </w:tc>
      </w:tr>
      <w:tr w:rsidR="00957AC4" w:rsidTr="00957A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Показатели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индикаторы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  <w:p w:rsidR="00957AC4" w:rsidRDefault="00957AC4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hd w:val="clear" w:color="auto" w:fill="FFFFFF"/>
              <w:spacing w:line="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    отремонтировано автомобильных дорог местного значения и    </w:t>
            </w:r>
          </w:p>
          <w:p w:rsidR="00957AC4" w:rsidRDefault="00957AC4">
            <w:pPr>
              <w:pStyle w:val="a3"/>
              <w:widowControl/>
              <w:shd w:val="clear" w:color="auto" w:fill="FFFFFF"/>
              <w:spacing w:line="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искуственных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сооружений на них –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    доля протяженности  автомобильных дорог общего пользования     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местного значения,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соответствующих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нормативным требованиям,     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в общей протяженности автомобильных дорог местного значения.</w:t>
            </w:r>
          </w:p>
        </w:tc>
      </w:tr>
      <w:tr w:rsidR="00957AC4" w:rsidTr="00957A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 этапы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2019-2024 годы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Программа реализуется в целом, без деления на этапы.</w:t>
            </w:r>
          </w:p>
        </w:tc>
      </w:tr>
      <w:tr w:rsidR="00957AC4" w:rsidTr="00957AC4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Объемы бюджетных ассигнований Программы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Всего: 2457,5 тыс. рублей, в том числе по годам реализации: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 год – 269,9 тысяч рублей;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– 281,5 тысяч рублей; 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– 453,2 тысяч рублей; 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 год – 484,3 тысяч рублей;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– 484,3  тысяч рублей; 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 год – 484,3 тысяч рублей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 осуществляется: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за счет средств местного бюджета – 2457,5 тыс. рублей;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за счет областного бюджета -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финансирования Программы ежегодно уточняются при формировании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на очередной финансовый год и плановый период. </w:t>
            </w:r>
          </w:p>
        </w:tc>
      </w:tr>
      <w:tr w:rsidR="00957AC4" w:rsidTr="00957AC4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ind w:left="383" w:hanging="38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-- увеличение протяженности отремонтированных дорог общего пользования;</w:t>
            </w:r>
          </w:p>
          <w:p w:rsidR="00957AC4" w:rsidRDefault="00957AC4">
            <w:pPr>
              <w:pStyle w:val="a3"/>
              <w:widowControl/>
              <w:shd w:val="clear" w:color="auto" w:fill="FFFFFF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  повышение жизненного уровня населения путем удовлетворения    </w:t>
            </w:r>
          </w:p>
          <w:p w:rsidR="00957AC4" w:rsidRDefault="00957AC4">
            <w:pPr>
              <w:pStyle w:val="a3"/>
              <w:widowControl/>
              <w:shd w:val="clear" w:color="auto" w:fill="FFFFFF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спроса на безопасные автомобильные дороги;</w:t>
            </w:r>
          </w:p>
          <w:p w:rsidR="00957AC4" w:rsidRDefault="00957AC4">
            <w:pPr>
              <w:pStyle w:val="a3"/>
              <w:widowControl/>
              <w:shd w:val="clear" w:color="auto" w:fill="FFFFFF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57AC4" w:rsidRDefault="00957AC4" w:rsidP="00957AC4">
      <w:pPr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Характеристика сферы реализации Программы.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Автомобильные дороги являются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 в первую очередь автомобильных дорог.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развития сферы услуг.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 недостаточный уровень развития дорожной сети приводит к значительным потерям в экономике поселения. Для обеспечения доступности населения к населенным пунктам  поселения требуется строительство (реконструкция), капитальный ремонт и ремонт существующих автомобильных дорог, приведение их в соответствие с нормативными требованиями.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Следует отметить, что: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 протяженность автомобильных дорог общего пользования местного значения составляет 6.358 км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>з которых 70 %  имеют грунтовое покрытие, 30 %  имеют гравийное покрытие, 0 %  имеют асфальтное покрытие.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автомобильные дороги представляют собой </w:t>
      </w:r>
      <w:proofErr w:type="spellStart"/>
      <w:r>
        <w:rPr>
          <w:rFonts w:ascii="Arial" w:hAnsi="Arial" w:cs="Arial"/>
          <w:sz w:val="24"/>
          <w:szCs w:val="24"/>
        </w:rPr>
        <w:t>материалоёмкие</w:t>
      </w:r>
      <w:proofErr w:type="spellEnd"/>
      <w:r>
        <w:rPr>
          <w:rFonts w:ascii="Arial" w:hAnsi="Arial" w:cs="Arial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отличи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гражданам: водителям, пассажирам транспортных средств и пешеходам;</w:t>
      </w:r>
    </w:p>
    <w:p w:rsidR="00957AC4" w:rsidRDefault="00957AC4" w:rsidP="00957AC4">
      <w:pPr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этих проблем возможно только программным путем с привлечением средств областного бюджета.</w:t>
      </w:r>
    </w:p>
    <w:p w:rsidR="00957AC4" w:rsidRDefault="00957AC4" w:rsidP="00957AC4">
      <w:pPr>
        <w:shd w:val="clear" w:color="auto" w:fill="FFFFFF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shd w:val="clear" w:color="auto" w:fill="FFFFFF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2. Цели, задачи и сроки реализации программы.</w:t>
      </w:r>
    </w:p>
    <w:p w:rsidR="00957AC4" w:rsidRDefault="00957AC4" w:rsidP="00957AC4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целью программы является повышение уровня жизни населения за счет  развития дорожно-транспортной сети  (автодорог общего пользования) соответствующей потребностям населения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Тимашевского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957AC4" w:rsidRDefault="00957AC4" w:rsidP="00957AC4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указанной цели необходимо решение следующих задач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57AC4" w:rsidRDefault="00957AC4" w:rsidP="00957AC4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дорог общего пользования;</w:t>
      </w:r>
    </w:p>
    <w:p w:rsidR="00957AC4" w:rsidRDefault="00957AC4" w:rsidP="00957AC4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 и содержание дорог в зимний и летний период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7AC4" w:rsidRDefault="00957AC4" w:rsidP="00957AC4">
      <w:pPr>
        <w:shd w:val="clear" w:color="auto" w:fill="FFFFFF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-освещение дорог местного значения в т.ч. расходы на оплату электроэнергии, замену ламп, проводов, трансформаторов и других элементов электроосвещения. </w:t>
      </w:r>
    </w:p>
    <w:p w:rsidR="00957AC4" w:rsidRDefault="00957AC4" w:rsidP="00957AC4">
      <w:pPr>
        <w:jc w:val="both"/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3. П</w:t>
      </w:r>
      <w:r>
        <w:rPr>
          <w:rFonts w:ascii="Arial" w:hAnsi="Arial" w:cs="Arial"/>
          <w:b/>
          <w:sz w:val="24"/>
          <w:szCs w:val="24"/>
        </w:rPr>
        <w:t xml:space="preserve">еречень показателей (индикаторов) </w:t>
      </w:r>
      <w:r>
        <w:rPr>
          <w:rFonts w:ascii="Arial" w:eastAsia="Calibri" w:hAnsi="Arial" w:cs="Arial"/>
          <w:b/>
          <w:bCs/>
          <w:sz w:val="24"/>
          <w:szCs w:val="24"/>
        </w:rPr>
        <w:t>Программы.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1.Удельный вес протяженности отремонтированных автомобильных дорог  в общей протяженности автомобильных дорог общего пользования местного значения.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У=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Пд</w:t>
      </w:r>
      <w:proofErr w:type="spellEnd"/>
      <w:r>
        <w:rPr>
          <w:rFonts w:ascii="Arial" w:hAnsi="Arial" w:cs="Arial"/>
          <w:sz w:val="24"/>
          <w:szCs w:val="24"/>
        </w:rPr>
        <w:t>*100, (%), где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 - удельный вес протяженности отремонтированных автомобильных дорог  в общей протяженности автомобильных дорог общего пользования местного значения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протяженность отремонтированных автомобильных дорог,(км),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Пд</w:t>
      </w:r>
      <w:proofErr w:type="spellEnd"/>
      <w:r>
        <w:rPr>
          <w:rFonts w:ascii="Arial" w:hAnsi="Arial" w:cs="Arial"/>
          <w:sz w:val="24"/>
          <w:szCs w:val="24"/>
        </w:rPr>
        <w:t xml:space="preserve">  - протяженность всех дорог местного значения поселения, (</w:t>
      </w: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Доля протяженности сети уличного освещения на территории поселения: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Од =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П-ос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Пд</w:t>
      </w:r>
      <w:proofErr w:type="spellEnd"/>
      <w:r>
        <w:rPr>
          <w:rFonts w:ascii="Arial" w:hAnsi="Arial" w:cs="Arial"/>
          <w:sz w:val="24"/>
          <w:szCs w:val="24"/>
        </w:rPr>
        <w:t xml:space="preserve"> *100 (%), где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 – уровень освещения автомобильных дорог;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П-ос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протяженность освещенных дорог, (км);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Пд</w:t>
      </w:r>
      <w:proofErr w:type="spellEnd"/>
      <w:r>
        <w:rPr>
          <w:rFonts w:ascii="Arial" w:hAnsi="Arial" w:cs="Arial"/>
          <w:sz w:val="24"/>
          <w:szCs w:val="24"/>
        </w:rPr>
        <w:t xml:space="preserve"> -  протяженность всех дорог местного значения поселения.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3.Удовлетворенность населения уровнем содержания дорог;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Значение показателя принимаются: 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равными</w:t>
      </w:r>
      <w:proofErr w:type="gramEnd"/>
      <w:r>
        <w:rPr>
          <w:rFonts w:ascii="Arial" w:hAnsi="Arial" w:cs="Arial"/>
          <w:sz w:val="24"/>
          <w:szCs w:val="24"/>
        </w:rPr>
        <w:t xml:space="preserve"> 1 при отсутствии жалоб в срок до 1 января года, следующего за отчетным;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равными</w:t>
      </w:r>
      <w:proofErr w:type="gramEnd"/>
      <w:r>
        <w:rPr>
          <w:rFonts w:ascii="Arial" w:hAnsi="Arial" w:cs="Arial"/>
          <w:sz w:val="24"/>
          <w:szCs w:val="24"/>
        </w:rPr>
        <w:t xml:space="preserve"> 0 при наличии жалобы  более1шт в срок до 1 января, следующего за отчетным.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потеря информативности показателя (например, в связи с достижением его максимального значения);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-изменение приоритетов политики в сфере управления финансами, муниципальным долгом;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-изменение законодательства Российской Федерации, Оренбургской области и правовых актов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влияющих на расчет данных показателей.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957AC4" w:rsidRDefault="00957AC4" w:rsidP="00957AC4">
      <w:pPr>
        <w:pStyle w:val="a3"/>
        <w:widowControl/>
        <w:shd w:val="clear" w:color="auto" w:fill="FFFFFF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Характеристика мероприятий муниципальной программы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решения задач и достижений цели предусматриваются следующие основное мероприятие  ремонт и содержание автомобильных дорог муниципального значения. В ходе реализации данного основного мероприятия не предусматриваются следующие мероприятия: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автомобильных дорог общего пользования населенных пунктов;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-содержание автомобильных дорог и искусственных сооружений на них;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-капитальный ремонт и ремонт автомобильных дорог общего пользования населенных пунктов;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уличное освещение.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реализации Программы отдельные планируемые мероприятия могут уточняться, а объемы финансирования корректироваться с учетом утвержденных расходов бюджета сельского поселения и предполагаемых средств областного бюджета, при условии </w:t>
      </w:r>
      <w:proofErr w:type="spellStart"/>
      <w:r>
        <w:rPr>
          <w:rFonts w:ascii="Arial" w:hAnsi="Arial" w:cs="Arial"/>
          <w:sz w:val="24"/>
          <w:szCs w:val="24"/>
        </w:rPr>
        <w:t>предусмотрения</w:t>
      </w:r>
      <w:proofErr w:type="spellEnd"/>
      <w:r>
        <w:rPr>
          <w:rFonts w:ascii="Arial" w:hAnsi="Arial" w:cs="Arial"/>
          <w:sz w:val="24"/>
          <w:szCs w:val="24"/>
        </w:rPr>
        <w:t xml:space="preserve"> аналогичной государственной программы, реализуемой за счет средств областного бюджета.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 Перечень мероприятий формируется с учетом предложений, заявлений и обращений жителей муниципального образования.</w:t>
      </w:r>
    </w:p>
    <w:p w:rsidR="00957AC4" w:rsidRDefault="00957AC4" w:rsidP="00957AC4">
      <w:pPr>
        <w:pStyle w:val="a3"/>
        <w:widowControl/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Источником финансирования Программы являются средства дорожного фонда муниципального образования, отчисления от дотации на выравнивание бюджетной обеспеченности в объеме 8% от суммы  дотации 137,4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Разработка технической документации улично-дорожной сети осуществляется за счет местного бюджета.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финансирования из бюджетов всех уровней: (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уб.)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2019 год – 269,9 тысяч рублей;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– 281,5 тысяч рублей; </w:t>
      </w:r>
    </w:p>
    <w:p w:rsidR="00957AC4" w:rsidRDefault="002C3AF8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453,2</w:t>
      </w:r>
      <w:r w:rsidR="00957AC4">
        <w:rPr>
          <w:rFonts w:ascii="Arial" w:hAnsi="Arial" w:cs="Arial"/>
          <w:sz w:val="24"/>
          <w:szCs w:val="24"/>
        </w:rPr>
        <w:t xml:space="preserve">тысяч рублей; 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2022 год – 484,3 тысяч рублей;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 – 484,3 тысяч рублей; </w:t>
      </w:r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год – 484,3 тысяч рублей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ресурсном обеспечении Программы представлены в приложении №3 к настоящей программе.</w:t>
      </w:r>
    </w:p>
    <w:p w:rsidR="00957AC4" w:rsidRDefault="00957AC4" w:rsidP="00957AC4">
      <w:pPr>
        <w:pStyle w:val="a3"/>
        <w:widowControl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Механизм реализации, система управления реализацией Программы и контроль хода ее реализации</w:t>
      </w:r>
      <w:r>
        <w:rPr>
          <w:rFonts w:ascii="Arial" w:hAnsi="Arial" w:cs="Arial"/>
          <w:sz w:val="24"/>
          <w:szCs w:val="24"/>
        </w:rPr>
        <w:t>.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реализацией Программы возлагается на администрацию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сельсовет, которая является ответственным координатором Программы.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над целевым использованием средств бюджета поселения, выделенных на реализацию Программы, осуществляется в соответствии с действующим законодательством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Ожидаемый (планируемый) эффект от реализации Программы.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время реализации Программы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будут проведены мероприятия по ремонту, капитальному ремонту автомобильных дорог общего пользования местного значения и искусственных сооружений на них, мероприятия, направленные на обеспечение безопасности дорожного движения.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мероприятий, предусмотренных Программой, позволит: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улучшить пропускную способность автомобильных дорог;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уровень благоустройства и улучшить эстетическое состояние автомобильных дорог общего пользования и искусственных сооружений на них;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ответственность жителей за соблюдение порядка;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увеличить число жителей, удовлетворенных благоустройством населенных пунктов.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муниципального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сельсовет.</w:t>
      </w:r>
    </w:p>
    <w:p w:rsidR="00957AC4" w:rsidRDefault="00957AC4" w:rsidP="00957A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957AC4">
          <w:pgSz w:w="11906" w:h="16838"/>
          <w:pgMar w:top="1276" w:right="1134" w:bottom="851" w:left="1134" w:header="708" w:footer="708" w:gutter="0"/>
          <w:cols w:space="720"/>
        </w:sectPr>
      </w:pPr>
    </w:p>
    <w:p w:rsidR="000229E9" w:rsidRDefault="00957AC4" w:rsidP="00957AC4">
      <w:pPr>
        <w:jc w:val="center"/>
        <w:rPr>
          <w:rFonts w:ascii="Arial" w:hAnsi="Arial" w:cs="Arial"/>
          <w:b/>
          <w:sz w:val="24"/>
          <w:szCs w:val="24"/>
        </w:rPr>
        <w:sectPr w:rsidR="000229E9" w:rsidSect="00B97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</w:t>
      </w:r>
    </w:p>
    <w:p w:rsidR="00957AC4" w:rsidRDefault="00957AC4" w:rsidP="000229E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Приложение 2</w:t>
      </w:r>
    </w:p>
    <w:p w:rsidR="00957AC4" w:rsidRDefault="00957AC4" w:rsidP="000229E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0229E9">
        <w:rPr>
          <w:rFonts w:ascii="Arial" w:hAnsi="Arial" w:cs="Arial"/>
          <w:b/>
          <w:sz w:val="24"/>
          <w:szCs w:val="24"/>
        </w:rPr>
        <w:t xml:space="preserve">              к постановлению№6</w:t>
      </w:r>
      <w:r>
        <w:rPr>
          <w:rFonts w:ascii="Arial" w:hAnsi="Arial" w:cs="Arial"/>
          <w:b/>
          <w:sz w:val="24"/>
          <w:szCs w:val="24"/>
        </w:rPr>
        <w:t>-П</w:t>
      </w:r>
    </w:p>
    <w:p w:rsidR="00957AC4" w:rsidRDefault="00957AC4" w:rsidP="000229E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0229E9">
        <w:rPr>
          <w:rFonts w:ascii="Arial" w:hAnsi="Arial" w:cs="Arial"/>
          <w:b/>
          <w:sz w:val="24"/>
          <w:szCs w:val="24"/>
        </w:rPr>
        <w:t xml:space="preserve">                           от 25.02.2022</w:t>
      </w:r>
      <w:r>
        <w:rPr>
          <w:rFonts w:ascii="Arial" w:hAnsi="Arial" w:cs="Arial"/>
          <w:b/>
          <w:sz w:val="24"/>
          <w:szCs w:val="24"/>
        </w:rPr>
        <w:t xml:space="preserve"> г 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957AC4" w:rsidRDefault="00957AC4" w:rsidP="00957AC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Целевые показатели (индикаторы)</w:t>
      </w:r>
    </w:p>
    <w:p w:rsidR="00957AC4" w:rsidRDefault="00957AC4" w:rsidP="00957AC4">
      <w:pPr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957AC4" w:rsidRDefault="00957AC4" w:rsidP="00957AC4">
      <w:pPr>
        <w:pStyle w:val="a3"/>
        <w:widowControl/>
        <w:shd w:val="clear" w:color="auto" w:fill="FFFFFF"/>
        <w:spacing w:line="240" w:lineRule="atLeast"/>
        <w:contextualSpacing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«Развитие и функционирование </w:t>
      </w:r>
      <w:proofErr w:type="gramStart"/>
      <w:r>
        <w:rPr>
          <w:rFonts w:ascii="Arial" w:hAnsi="Arial" w:cs="Arial"/>
          <w:b/>
          <w:sz w:val="24"/>
          <w:szCs w:val="24"/>
        </w:rPr>
        <w:t>дорожно-транспортной</w:t>
      </w:r>
      <w:proofErr w:type="gramEnd"/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сети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Оренбургской области»</w:t>
      </w:r>
    </w:p>
    <w:p w:rsidR="00957AC4" w:rsidRDefault="00957AC4" w:rsidP="000229E9">
      <w:pPr>
        <w:pStyle w:val="a3"/>
        <w:widowControl/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2015" w:type="dxa"/>
        <w:tblBorders>
          <w:top w:val="single" w:sz="4" w:space="0" w:color="auto"/>
        </w:tblBorders>
        <w:tblLook w:val="04A0"/>
      </w:tblPr>
      <w:tblGrid>
        <w:gridCol w:w="662"/>
        <w:gridCol w:w="2670"/>
        <w:gridCol w:w="1528"/>
        <w:gridCol w:w="68"/>
        <w:gridCol w:w="1276"/>
        <w:gridCol w:w="63"/>
        <w:gridCol w:w="884"/>
        <w:gridCol w:w="884"/>
        <w:gridCol w:w="1077"/>
        <w:gridCol w:w="33"/>
        <w:gridCol w:w="935"/>
        <w:gridCol w:w="968"/>
        <w:gridCol w:w="922"/>
        <w:gridCol w:w="45"/>
      </w:tblGrid>
      <w:tr w:rsidR="00957AC4" w:rsidTr="00957AC4">
        <w:trPr>
          <w:gridBefore w:val="3"/>
          <w:gridAfter w:val="1"/>
          <w:wBefore w:w="4860" w:type="dxa"/>
          <w:wAfter w:w="45" w:type="dxa"/>
          <w:trHeight w:val="100"/>
        </w:trPr>
        <w:tc>
          <w:tcPr>
            <w:tcW w:w="71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(индикаторы по годам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)р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еализации программ</w:t>
            </w:r>
          </w:p>
        </w:tc>
      </w:tr>
      <w:tr w:rsidR="00957AC4" w:rsidTr="00957AC4">
        <w:trPr>
          <w:gridAfter w:val="11"/>
          <w:wAfter w:w="7155" w:type="dxa"/>
          <w:trHeight w:val="27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957AC4" w:rsidTr="00957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957AC4" w:rsidTr="00957A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AC4" w:rsidTr="00957A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Ремонт автомобильных дорог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Кв.м. (км)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26503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2748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14574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2676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1752</w:t>
            </w:r>
          </w:p>
        </w:tc>
      </w:tr>
      <w:tr w:rsidR="00957AC4" w:rsidTr="00957A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Очистка дорог  от снега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Кв.м. (км)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AC4" w:rsidTr="00957A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pStyle w:val="a3"/>
              <w:widowControl/>
              <w:spacing w:before="150" w:after="150" w:line="276" w:lineRule="auto"/>
              <w:ind w:left="75" w:right="75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Грейдерование</w:t>
            </w:r>
            <w:proofErr w:type="spellEnd"/>
          </w:p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Кв.м. (км)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31790</w:t>
            </w:r>
          </w:p>
        </w:tc>
      </w:tr>
      <w:tr w:rsidR="00957AC4" w:rsidTr="00957A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50" w:after="150" w:line="276" w:lineRule="auto"/>
              <w:ind w:left="75" w:right="7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Ямочный ремонт - отсыпка ПГС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Кв.м. (км)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957AC4" w:rsidTr="00957A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50" w:after="150" w:line="276" w:lineRule="auto"/>
              <w:ind w:left="75" w:right="75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Обкос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обочин дорог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18087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18087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18087</w:t>
            </w:r>
          </w:p>
        </w:tc>
      </w:tr>
      <w:tr w:rsidR="00957AC4" w:rsidTr="00957AC4">
        <w:trPr>
          <w:gridAfter w:val="13"/>
          <w:wAfter w:w="11353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957AC4" w:rsidTr="00957AC4">
        <w:trPr>
          <w:gridAfter w:val="13"/>
          <w:wAfter w:w="11353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7AC4" w:rsidTr="00957A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50" w:after="150" w:line="276" w:lineRule="auto"/>
              <w:ind w:left="75" w:right="7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Приобретение и установка новых дорожных знаков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957AC4" w:rsidTr="00957A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50" w:after="150" w:line="276" w:lineRule="auto"/>
              <w:ind w:left="75" w:right="7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Устройство пешеходных дорожек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pStyle w:val="a3"/>
              <w:widowControl/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</w:tr>
    </w:tbl>
    <w:p w:rsidR="00957AC4" w:rsidRDefault="00957AC4" w:rsidP="0095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0229E9">
      <w:pPr>
        <w:pStyle w:val="a3"/>
        <w:widowControl/>
        <w:shd w:val="clear" w:color="auto" w:fill="FFFFFF"/>
        <w:contextualSpacing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0229E9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0229E9" w:rsidRDefault="000229E9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957AC4" w:rsidRDefault="00957AC4" w:rsidP="000229E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3</w:t>
      </w:r>
    </w:p>
    <w:p w:rsidR="00957AC4" w:rsidRDefault="00957AC4" w:rsidP="000229E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0229E9">
        <w:rPr>
          <w:rFonts w:ascii="Arial" w:hAnsi="Arial" w:cs="Arial"/>
          <w:b/>
          <w:sz w:val="24"/>
          <w:szCs w:val="24"/>
        </w:rPr>
        <w:t xml:space="preserve">              к постановлению№6</w:t>
      </w:r>
      <w:r>
        <w:rPr>
          <w:rFonts w:ascii="Arial" w:hAnsi="Arial" w:cs="Arial"/>
          <w:b/>
          <w:sz w:val="24"/>
          <w:szCs w:val="24"/>
        </w:rPr>
        <w:t>-П</w:t>
      </w:r>
    </w:p>
    <w:p w:rsidR="00957AC4" w:rsidRDefault="00957AC4" w:rsidP="000229E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0229E9">
        <w:rPr>
          <w:rFonts w:ascii="Arial" w:hAnsi="Arial" w:cs="Arial"/>
          <w:b/>
          <w:sz w:val="24"/>
          <w:szCs w:val="24"/>
        </w:rPr>
        <w:t xml:space="preserve">                           от 25.02.2022</w:t>
      </w:r>
      <w:r>
        <w:rPr>
          <w:rFonts w:ascii="Arial" w:hAnsi="Arial" w:cs="Arial"/>
          <w:b/>
          <w:sz w:val="24"/>
          <w:szCs w:val="24"/>
        </w:rPr>
        <w:t xml:space="preserve"> г </w:t>
      </w:r>
    </w:p>
    <w:p w:rsidR="00957AC4" w:rsidRDefault="00957AC4" w:rsidP="000229E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spacing w:before="100" w:beforeAutospacing="1" w:after="100" w:afterAutospacing="1" w:line="27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и прогнозируемые объемы финансирования муниципальной  программы  «Развитие и функционирование дорожно-транспортной сети муниципального образования  </w:t>
      </w:r>
      <w:proofErr w:type="spellStart"/>
      <w:r>
        <w:rPr>
          <w:rFonts w:ascii="Arial" w:hAnsi="Arial" w:cs="Arial"/>
          <w:b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сельсовет </w:t>
      </w:r>
      <w:proofErr w:type="spellStart"/>
      <w:r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Оренбургской области»</w:t>
      </w:r>
    </w:p>
    <w:tbl>
      <w:tblPr>
        <w:tblStyle w:val="a4"/>
        <w:tblW w:w="12615" w:type="dxa"/>
        <w:tblInd w:w="-1168" w:type="dxa"/>
        <w:tblLayout w:type="fixed"/>
        <w:tblLook w:val="04A0"/>
      </w:tblPr>
      <w:tblGrid>
        <w:gridCol w:w="461"/>
        <w:gridCol w:w="1668"/>
        <w:gridCol w:w="1264"/>
        <w:gridCol w:w="850"/>
        <w:gridCol w:w="992"/>
        <w:gridCol w:w="1285"/>
        <w:gridCol w:w="1134"/>
        <w:gridCol w:w="992"/>
        <w:gridCol w:w="993"/>
        <w:gridCol w:w="992"/>
        <w:gridCol w:w="992"/>
        <w:gridCol w:w="992"/>
      </w:tblGrid>
      <w:tr w:rsidR="00957AC4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ind w:left="-39" w:firstLine="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957AC4" w:rsidRDefault="00957AC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957AC4" w:rsidRDefault="00957AC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вание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957AC4" w:rsidRDefault="00957AC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тия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</w:t>
            </w:r>
            <w:proofErr w:type="spellEnd"/>
          </w:p>
          <w:p w:rsidR="00957AC4" w:rsidRDefault="00957AC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венный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</w:t>
            </w:r>
            <w:proofErr w:type="spellEnd"/>
          </w:p>
          <w:p w:rsidR="00957AC4" w:rsidRDefault="00957AC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Источник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73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Pr="00957AC4" w:rsidRDefault="00957AC4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Прогнозируемые источники финансирования, (тыс</w:t>
            </w:r>
            <w:proofErr w:type="gram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.р</w:t>
            </w:r>
            <w:proofErr w:type="gram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уб.) в том числе по годам</w:t>
            </w:r>
          </w:p>
        </w:tc>
      </w:tr>
      <w:tr w:rsidR="00957AC4" w:rsidTr="000229E9">
        <w:trPr>
          <w:trHeight w:val="255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Pr="00957AC4" w:rsidRDefault="00957AC4">
            <w:pPr>
              <w:jc w:val="both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Pr="00957AC4" w:rsidRDefault="00957AC4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Администрация МО </w:t>
            </w:r>
            <w:proofErr w:type="spell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Тимашевский</w:t>
            </w:r>
            <w:proofErr w:type="spell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сельсовет </w:t>
            </w:r>
            <w:proofErr w:type="spell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Сакмарского</w:t>
            </w:r>
            <w:proofErr w:type="spell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района Оренбургской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2019-2024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Местный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AC4" w:rsidRDefault="00957A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0229E9" w:rsidTr="000229E9">
        <w:trPr>
          <w:trHeight w:val="1695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9E9" w:rsidRDefault="000229E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9E9" w:rsidRDefault="000229E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9E9" w:rsidRDefault="000229E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9E9" w:rsidRDefault="000229E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9E9" w:rsidRDefault="000229E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1750,6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Pr="000229E9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484,3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Pr="000229E9" w:rsidRDefault="000229E9" w:rsidP="0025414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484,3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Pr="000229E9" w:rsidRDefault="000229E9" w:rsidP="0025414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484,3</w:t>
            </w:r>
          </w:p>
        </w:tc>
      </w:tr>
      <w:tr w:rsidR="000229E9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pStyle w:val="a3"/>
              <w:widowControl/>
              <w:spacing w:before="150" w:after="150"/>
              <w:ind w:left="75" w:right="75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а</w:t>
            </w:r>
            <w:proofErr w:type="gram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)</w:t>
            </w:r>
            <w:proofErr w:type="spell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г</w:t>
            </w:r>
            <w:proofErr w:type="gram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рейдерова-ние</w:t>
            </w:r>
            <w:proofErr w:type="spell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, отсыпка </w:t>
            </w:r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lastRenderedPageBreak/>
              <w:t>улиц ПГС</w:t>
            </w:r>
          </w:p>
          <w:p w:rsidR="000229E9" w:rsidRPr="00957AC4" w:rsidRDefault="000229E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</w:tr>
      <w:tr w:rsidR="000229E9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pStyle w:val="a3"/>
              <w:widowControl/>
              <w:spacing w:before="150" w:after="150"/>
              <w:ind w:left="75" w:right="7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очистка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дорог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снега</w:t>
            </w:r>
            <w:proofErr w:type="spellEnd"/>
          </w:p>
          <w:p w:rsidR="000229E9" w:rsidRDefault="000229E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</w:tr>
      <w:tr w:rsidR="000229E9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в</w:t>
            </w:r>
            <w:proofErr w:type="gram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)л</w:t>
            </w:r>
            <w:proofErr w:type="gram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окальный сметный расчёт и экспертиза смет</w:t>
            </w:r>
          </w:p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</w:tr>
      <w:tr w:rsidR="000229E9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г) </w:t>
            </w:r>
            <w:proofErr w:type="spellStart"/>
            <w:proofErr w:type="gram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приобрете-ние</w:t>
            </w:r>
            <w:proofErr w:type="spellEnd"/>
            <w:proofErr w:type="gram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установ-ка</w:t>
            </w:r>
            <w:proofErr w:type="spell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новых дорожных знаков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Pr="000229E9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Pr="000229E9" w:rsidRDefault="000229E9" w:rsidP="0025414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Pr="000229E9" w:rsidRDefault="000229E9" w:rsidP="0025414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Pr="000229E9" w:rsidRDefault="000229E9" w:rsidP="0025414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61,1</w:t>
            </w:r>
          </w:p>
        </w:tc>
      </w:tr>
      <w:tr w:rsidR="000229E9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д</w:t>
            </w:r>
            <w:proofErr w:type="spell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) разработка плана </w:t>
            </w:r>
            <w:proofErr w:type="spellStart"/>
            <w:proofErr w:type="gram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безо-пасности</w:t>
            </w:r>
            <w:proofErr w:type="spellEnd"/>
            <w:proofErr w:type="gram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дорожного движения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</w:tr>
      <w:tr w:rsidR="000229E9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обкос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обочин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дорог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229E9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ж)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уличное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освещение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дорог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1679,4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299,8</w:t>
            </w:r>
          </w:p>
        </w:tc>
      </w:tr>
      <w:tr w:rsidR="000229E9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з</w:t>
            </w:r>
            <w:proofErr w:type="spell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приобрете-ние</w:t>
            </w:r>
            <w:proofErr w:type="spell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 и замена </w:t>
            </w:r>
            <w:proofErr w:type="spell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ламп</w:t>
            </w:r>
            <w:proofErr w:type="gramStart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,п</w:t>
            </w:r>
            <w:proofErr w:type="gram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роводов</w:t>
            </w:r>
            <w:proofErr w:type="spellEnd"/>
            <w:r w:rsidRPr="00957AC4">
              <w:rPr>
                <w:rFonts w:ascii="Arial" w:hAnsi="Arial" w:cs="Arial"/>
                <w:sz w:val="24"/>
                <w:szCs w:val="24"/>
                <w:lang w:val="ru-RU" w:eastAsia="en-US"/>
              </w:rPr>
              <w:t>, трансформаторов и других     элементов электроосвещения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Pr="00957AC4" w:rsidRDefault="000229E9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28,7</w:t>
            </w:r>
          </w:p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29,4</w:t>
            </w:r>
          </w:p>
        </w:tc>
      </w:tr>
      <w:tr w:rsidR="000229E9" w:rsidTr="000229E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1750,6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229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Pr="000E78D7" w:rsidRDefault="000E78D7">
            <w:pPr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484,3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9E9" w:rsidRDefault="000E78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484,3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9E9" w:rsidRDefault="000E78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484,3</w:t>
            </w:r>
          </w:p>
        </w:tc>
      </w:tr>
    </w:tbl>
    <w:p w:rsidR="00957AC4" w:rsidRDefault="00957AC4" w:rsidP="00957AC4">
      <w:pPr>
        <w:jc w:val="both"/>
        <w:rPr>
          <w:rFonts w:ascii="Arial" w:eastAsia="Calibri" w:hAnsi="Arial" w:cs="Arial"/>
          <w:sz w:val="24"/>
          <w:szCs w:val="24"/>
        </w:rPr>
      </w:pPr>
    </w:p>
    <w:p w:rsidR="00957AC4" w:rsidRDefault="00957AC4" w:rsidP="00957AC4">
      <w:pPr>
        <w:jc w:val="both"/>
        <w:rPr>
          <w:rFonts w:ascii="Arial" w:eastAsia="Calibri" w:hAnsi="Arial" w:cs="Arial"/>
          <w:sz w:val="24"/>
          <w:szCs w:val="24"/>
        </w:rPr>
      </w:pPr>
    </w:p>
    <w:p w:rsidR="00957AC4" w:rsidRDefault="00957AC4" w:rsidP="00957AC4">
      <w:pPr>
        <w:jc w:val="both"/>
        <w:rPr>
          <w:rFonts w:ascii="Arial" w:eastAsia="Calibri" w:hAnsi="Arial" w:cs="Arial"/>
          <w:sz w:val="24"/>
          <w:szCs w:val="24"/>
        </w:rPr>
      </w:pPr>
    </w:p>
    <w:p w:rsidR="00957AC4" w:rsidRDefault="00957AC4" w:rsidP="00957AC4">
      <w:pPr>
        <w:jc w:val="both"/>
        <w:rPr>
          <w:rFonts w:ascii="Arial" w:eastAsia="Calibri" w:hAnsi="Arial" w:cs="Arial"/>
          <w:sz w:val="24"/>
          <w:szCs w:val="24"/>
        </w:rPr>
      </w:pPr>
    </w:p>
    <w:p w:rsidR="00957AC4" w:rsidRDefault="00957AC4" w:rsidP="00957AC4">
      <w:pPr>
        <w:jc w:val="both"/>
        <w:rPr>
          <w:rFonts w:ascii="Arial" w:eastAsia="Calibri" w:hAnsi="Arial" w:cs="Arial"/>
          <w:sz w:val="24"/>
          <w:szCs w:val="24"/>
        </w:rPr>
      </w:pPr>
    </w:p>
    <w:p w:rsidR="00957AC4" w:rsidRDefault="00957AC4" w:rsidP="00957AC4">
      <w:pPr>
        <w:jc w:val="both"/>
        <w:rPr>
          <w:rFonts w:ascii="Arial" w:eastAsia="Calibri" w:hAnsi="Arial" w:cs="Arial"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textAlignment w:val="baseline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Ресурсное обеспечение реализации муниципальной программы                                                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(тыс. рублей)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07" w:type="pct"/>
        <w:tblCellMar>
          <w:left w:w="62" w:type="dxa"/>
          <w:right w:w="62" w:type="dxa"/>
        </w:tblCellMar>
        <w:tblLook w:val="04A0"/>
      </w:tblPr>
      <w:tblGrid>
        <w:gridCol w:w="490"/>
        <w:gridCol w:w="2066"/>
        <w:gridCol w:w="2469"/>
        <w:gridCol w:w="2047"/>
        <w:gridCol w:w="807"/>
        <w:gridCol w:w="760"/>
        <w:gridCol w:w="1436"/>
        <w:gridCol w:w="785"/>
        <w:gridCol w:w="880"/>
        <w:gridCol w:w="1074"/>
        <w:gridCol w:w="1071"/>
        <w:gridCol w:w="918"/>
        <w:gridCol w:w="1087"/>
      </w:tblGrid>
      <w:tr w:rsidR="00957AC4" w:rsidTr="000229E9">
        <w:trPr>
          <w:cantSplit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Объем бюджетных ассигнований</w:t>
            </w:r>
          </w:p>
        </w:tc>
      </w:tr>
      <w:tr w:rsidR="00957AC4" w:rsidTr="00957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957AC4" w:rsidTr="00957AC4">
        <w:trPr>
          <w:cantSplit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957AC4" w:rsidTr="00957AC4">
        <w:trPr>
          <w:cantSplit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и функционирование дорожно-транспортной сети</w:t>
            </w:r>
          </w:p>
          <w:p w:rsidR="00957AC4" w:rsidRDefault="00957AC4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957AC4" w:rsidRDefault="00957AC4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района»</w:t>
            </w:r>
          </w:p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269,9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0229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484,3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0229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484,3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0229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484,3</w:t>
            </w:r>
          </w:p>
        </w:tc>
      </w:tr>
      <w:tr w:rsidR="00957AC4" w:rsidTr="00957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ind w:right="-5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269,9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0229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484,3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0229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484,3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0229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484,3</w:t>
            </w:r>
          </w:p>
        </w:tc>
      </w:tr>
      <w:tr w:rsidR="00957AC4" w:rsidTr="00957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AC4" w:rsidTr="00957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AC4" w:rsidTr="00957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 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AC4" w:rsidTr="00957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AC4" w:rsidTr="00957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Ремонт и </w:t>
            </w:r>
          </w:p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 автомобильных дорог муниципального значения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400000000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269,9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0229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484,3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0229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484,3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0229E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484,3</w:t>
            </w:r>
          </w:p>
        </w:tc>
      </w:tr>
    </w:tbl>
    <w:p w:rsidR="00957AC4" w:rsidRDefault="00957AC4" w:rsidP="000229E9">
      <w:pPr>
        <w:pStyle w:val="a3"/>
        <w:widowControl/>
        <w:shd w:val="clear" w:color="auto" w:fill="FFFFFF"/>
        <w:contextualSpacing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Приложение №4</w:t>
      </w:r>
    </w:p>
    <w:p w:rsidR="00957AC4" w:rsidRDefault="00957AC4" w:rsidP="00957AC4">
      <w:pPr>
        <w:pStyle w:val="a3"/>
        <w:widowControl/>
        <w:shd w:val="clear" w:color="auto" w:fill="FFFFFF"/>
        <w:contextualSpacing/>
        <w:jc w:val="righ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957AC4" w:rsidRDefault="00957AC4" w:rsidP="00957AC4">
      <w:pPr>
        <w:pStyle w:val="a3"/>
        <w:widowControl/>
        <w:shd w:val="clear" w:color="auto" w:fill="FFFFFF"/>
        <w:jc w:val="righ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«Развитие и функционирование </w:t>
      </w:r>
    </w:p>
    <w:p w:rsidR="00957AC4" w:rsidRDefault="00957AC4" w:rsidP="00957AC4">
      <w:pPr>
        <w:pStyle w:val="a3"/>
        <w:widowControl/>
        <w:shd w:val="clear" w:color="auto" w:fill="FFFFFF"/>
        <w:jc w:val="righ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дорожно-транспортной сети</w:t>
      </w:r>
    </w:p>
    <w:p w:rsidR="00957AC4" w:rsidRDefault="00957AC4" w:rsidP="00957AC4">
      <w:pPr>
        <w:pStyle w:val="a3"/>
        <w:widowControl/>
        <w:shd w:val="clear" w:color="auto" w:fill="FFFFFF"/>
        <w:jc w:val="righ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:rsidR="00957AC4" w:rsidRDefault="00957AC4" w:rsidP="00957AC4">
      <w:pPr>
        <w:pStyle w:val="a3"/>
        <w:widowControl/>
        <w:shd w:val="clear" w:color="auto" w:fill="FFFFFF"/>
        <w:jc w:val="right"/>
        <w:textAlignment w:val="baseline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957AC4" w:rsidRDefault="00957AC4" w:rsidP="00957AC4">
      <w:pPr>
        <w:pStyle w:val="a3"/>
        <w:widowControl/>
        <w:shd w:val="clear" w:color="auto" w:fill="FFFFFF"/>
        <w:jc w:val="right"/>
        <w:textAlignment w:val="baseline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</w:t>
      </w:r>
    </w:p>
    <w:p w:rsidR="00957AC4" w:rsidRDefault="00957AC4" w:rsidP="00957AC4">
      <w:pPr>
        <w:pStyle w:val="a3"/>
        <w:widowControl/>
        <w:shd w:val="clear" w:color="auto" w:fill="FFFFFF"/>
        <w:jc w:val="righ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Оренбургской области » </w:t>
      </w: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</w:p>
    <w:p w:rsidR="00957AC4" w:rsidRDefault="00957AC4" w:rsidP="00957A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основных мероприятий  к муниципальной программе</w:t>
      </w:r>
    </w:p>
    <w:p w:rsidR="00957AC4" w:rsidRDefault="00957AC4" w:rsidP="00957AC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451"/>
        <w:gridCol w:w="1928"/>
        <w:gridCol w:w="1889"/>
        <w:gridCol w:w="1448"/>
        <w:gridCol w:w="1196"/>
        <w:gridCol w:w="3611"/>
        <w:gridCol w:w="2295"/>
        <w:gridCol w:w="1876"/>
      </w:tblGrid>
      <w:tr w:rsidR="00957AC4" w:rsidTr="00957AC4">
        <w:trPr>
          <w:cantSplit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Номер и наименование, ведомственной целевой программы, основного мероприятия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Связь с показателями муниципальной программы</w:t>
            </w:r>
          </w:p>
        </w:tc>
      </w:tr>
      <w:tr w:rsidR="00957AC4" w:rsidTr="00957A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начало реализации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Оконча-ние</w:t>
            </w:r>
            <w:proofErr w:type="spellEnd"/>
            <w:proofErr w:type="gramEnd"/>
          </w:p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реализа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AC4" w:rsidTr="00957AC4">
        <w:trPr>
          <w:cantSplit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</w:tr>
      <w:tr w:rsidR="00957AC4" w:rsidTr="00957AC4">
        <w:trPr>
          <w:cantSplit/>
          <w:trHeight w:val="289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мероприятие: Ремонт и содержание автомобильных дорог общего пользования населенных пунктов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01.01</w:t>
            </w:r>
          </w:p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01.01</w:t>
            </w:r>
          </w:p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-улучшить пропускную способность автомобильных дорог;</w:t>
            </w:r>
          </w:p>
          <w:p w:rsidR="00957AC4" w:rsidRDefault="00957AC4">
            <w:pPr>
              <w:spacing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-повысить уровень благоустройства и улучшить эстетическое состояние автомобильных дорог общего пользования и искусственных сооружений на них;</w:t>
            </w:r>
          </w:p>
          <w:p w:rsidR="00957AC4" w:rsidRDefault="00957AC4">
            <w:pPr>
              <w:pStyle w:val="a3"/>
              <w:widowControl/>
              <w:shd w:val="clear" w:color="auto" w:fill="FFFFFF"/>
              <w:spacing w:line="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-повысить ответственность жителей за соблюдение порядка;</w:t>
            </w:r>
          </w:p>
          <w:p w:rsidR="00957AC4" w:rsidRDefault="00957AC4">
            <w:pPr>
              <w:pStyle w:val="a3"/>
              <w:widowControl/>
              <w:shd w:val="clear" w:color="auto" w:fill="FFFFFF"/>
              <w:spacing w:before="100" w:beforeAutospacing="1" w:after="100" w:afterAutospacing="1" w:line="270" w:lineRule="atLeast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-увеличить число жителей, удовлетворенных благоустройством населенных пунктов.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C4" w:rsidRDefault="00957AC4">
            <w:pPr>
              <w:pStyle w:val="a3"/>
              <w:widowControl/>
              <w:shd w:val="clear" w:color="auto" w:fill="FFFFFF"/>
              <w:spacing w:before="100" w:beforeAutospacing="1" w:after="100" w:afterAutospacing="1" w:line="270" w:lineRule="atLeast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позволит создать условия для улучшения качества социально-экономической среды и жизнеобеспечения населения муниципального образования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сельсовет.</w:t>
            </w:r>
          </w:p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C4" w:rsidRDefault="00957AC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программы</w:t>
            </w:r>
          </w:p>
        </w:tc>
      </w:tr>
    </w:tbl>
    <w:p w:rsidR="00957AC4" w:rsidRDefault="00957AC4" w:rsidP="00957AC4">
      <w:pPr>
        <w:rPr>
          <w:rFonts w:ascii="Arial" w:hAnsi="Arial" w:cs="Arial"/>
          <w:sz w:val="24"/>
          <w:szCs w:val="24"/>
        </w:rPr>
      </w:pPr>
    </w:p>
    <w:p w:rsidR="00957AC4" w:rsidRDefault="00957AC4" w:rsidP="00957AC4">
      <w:pPr>
        <w:rPr>
          <w:sz w:val="24"/>
          <w:szCs w:val="24"/>
        </w:rPr>
      </w:pPr>
    </w:p>
    <w:p w:rsidR="00957AC4" w:rsidRDefault="00957AC4" w:rsidP="00957AC4"/>
    <w:p w:rsidR="00957AC4" w:rsidRDefault="00957AC4"/>
    <w:sectPr w:rsidR="00957AC4" w:rsidSect="000229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AC4"/>
    <w:rsid w:val="000229E9"/>
    <w:rsid w:val="000E78D7"/>
    <w:rsid w:val="00174826"/>
    <w:rsid w:val="002C3AF8"/>
    <w:rsid w:val="005D798A"/>
    <w:rsid w:val="00957AC4"/>
    <w:rsid w:val="00A07E46"/>
    <w:rsid w:val="00B97496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7AC4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7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aliases w:val="Обычный (Web)1,Обычный (веб)1,Обычный (веб)11 Знак"/>
    <w:basedOn w:val="a"/>
    <w:uiPriority w:val="99"/>
    <w:unhideWhenUsed/>
    <w:rsid w:val="00957AC4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957AC4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EED1F-4DEF-4CB2-952B-8179706D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2022-02-25T12:08:00Z</cp:lastPrinted>
  <dcterms:created xsi:type="dcterms:W3CDTF">2022-02-25T11:36:00Z</dcterms:created>
  <dcterms:modified xsi:type="dcterms:W3CDTF">2022-02-25T12:11:00Z</dcterms:modified>
</cp:coreProperties>
</file>